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9FB3F">
      <w:pPr>
        <w:widowControl/>
        <w:spacing w:line="360" w:lineRule="atLeast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b/>
          <w:bCs/>
          <w:kern w:val="0"/>
          <w:sz w:val="25"/>
        </w:rPr>
        <w:t>第十</w:t>
      </w:r>
      <w:r>
        <w:rPr>
          <w:rFonts w:hint="eastAsia" w:ascii="华文仿宋" w:hAnsi="华文仿宋" w:eastAsia="华文仿宋" w:cs="宋体"/>
          <w:b/>
          <w:bCs/>
          <w:kern w:val="0"/>
          <w:sz w:val="25"/>
          <w:lang w:val="en-US" w:eastAsia="zh-CN"/>
        </w:rPr>
        <w:t>四</w:t>
      </w:r>
      <w:r>
        <w:rPr>
          <w:rFonts w:hint="eastAsia" w:ascii="华文仿宋" w:hAnsi="华文仿宋" w:eastAsia="华文仿宋" w:cs="宋体"/>
          <w:b/>
          <w:bCs/>
          <w:kern w:val="0"/>
          <w:sz w:val="25"/>
        </w:rPr>
        <w:t>届“上海对外经贸大学MBA联合会”执委会换届选举细则</w:t>
      </w:r>
    </w:p>
    <w:p w14:paraId="156598E4">
      <w:pPr>
        <w:widowControl/>
        <w:spacing w:line="360" w:lineRule="atLeast"/>
        <w:ind w:firstLine="4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 “上海对外经贸大学MBA联合会”成立期间开展的各项活动得到了广大MBA学员的信任与支持。新的一届联合会选举本着“公平、公正、公开、公信”的原则，选举由第十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三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届MBA联合会执委会主持完成。</w:t>
      </w:r>
    </w:p>
    <w:p w14:paraId="29BE8005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一、选举目的</w:t>
      </w:r>
    </w:p>
    <w:p w14:paraId="7B70B34C">
      <w:pPr>
        <w:widowControl/>
        <w:spacing w:line="360" w:lineRule="atLeast"/>
        <w:ind w:left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通过此次选举组建新一届联合会执委会成员，为进一步完善和发展联合会的相关内容打下基础。</w:t>
      </w:r>
    </w:p>
    <w:p w14:paraId="7D177454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二、联合会执委会具体职位与名额分配</w:t>
      </w:r>
    </w:p>
    <w:p w14:paraId="5CD1717D">
      <w:pPr>
        <w:widowControl/>
        <w:spacing w:line="360" w:lineRule="atLeast"/>
        <w:ind w:left="567"/>
        <w:jc w:val="left"/>
        <w:rPr>
          <w:rFonts w:ascii="华文仿宋" w:hAnsi="华文仿宋" w:eastAsia="华文仿宋" w:cs="宋体"/>
          <w:kern w:val="0"/>
          <w:sz w:val="20"/>
          <w:szCs w:val="20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联合会继续本着精编高效原则，执委会暂设以下职位（面向MBA</w:t>
      </w:r>
      <w:r>
        <w:rPr>
          <w:rFonts w:ascii="华文仿宋" w:hAnsi="华文仿宋" w:eastAsia="华文仿宋" w:cs="宋体"/>
          <w:kern w:val="0"/>
          <w:sz w:val="20"/>
          <w:szCs w:val="20"/>
        </w:rPr>
        <w:t>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4/25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级全体在籍学员招募），由竞选产生。</w:t>
      </w:r>
    </w:p>
    <w:p w14:paraId="2495696B">
      <w:pPr>
        <w:widowControl/>
        <w:spacing w:line="360" w:lineRule="atLeast"/>
        <w:ind w:left="567"/>
        <w:jc w:val="left"/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根据学校往届经验来推进此次招募工作，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各岗位具体职责可参考联合会章程。</w:t>
      </w:r>
    </w:p>
    <w:p w14:paraId="50E834B3">
      <w:pPr>
        <w:widowControl/>
        <w:spacing w:line="360" w:lineRule="atLeast"/>
        <w:ind w:left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具体名额分配如下：</w:t>
      </w:r>
    </w:p>
    <w:p w14:paraId="11CE43B3">
      <w:pPr>
        <w:widowControl/>
        <w:numPr>
          <w:ilvl w:val="0"/>
          <w:numId w:val="1"/>
        </w:numPr>
        <w:spacing w:line="360" w:lineRule="atLeast"/>
        <w:ind w:left="776" w:hanging="301"/>
        <w:jc w:val="left"/>
        <w:rPr>
          <w:rFonts w:hint="eastAsia" w:ascii="华文仿宋" w:hAnsi="华文仿宋" w:eastAsia="华文仿宋" w:cs="宋体"/>
          <w:kern w:val="0"/>
          <w:sz w:val="20"/>
          <w:szCs w:val="20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主席团：主席（1名）、副主席（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2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名）</w:t>
      </w:r>
    </w:p>
    <w:p w14:paraId="2CEF566F">
      <w:pPr>
        <w:widowControl/>
        <w:numPr>
          <w:ilvl w:val="0"/>
          <w:numId w:val="0"/>
        </w:numPr>
        <w:spacing w:line="360" w:lineRule="atLeast"/>
        <w:ind w:left="475" w:leftChars="0"/>
        <w:jc w:val="left"/>
        <w:rPr>
          <w:rFonts w:ascii="华文仿宋" w:hAnsi="华文仿宋" w:eastAsia="华文仿宋" w:cs="宋体"/>
          <w:kern w:val="0"/>
          <w:sz w:val="20"/>
          <w:szCs w:val="20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2、秘书长（1名）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eastAsia="zh-CN"/>
        </w:rPr>
        <w:t>，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部长团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eastAsia="zh-CN"/>
        </w:rPr>
        <w:t>：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职业发展部（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1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名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,负责企业走访、求职考公校友分享会、职业发展等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）、项目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eastAsia="zh-CN"/>
        </w:rPr>
        <w:t>策划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部（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1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名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eastAsia="zh-CN"/>
        </w:rPr>
        <w:t>，负责亚沙户外挑战赛、商学院羽毛球友谊赛、MBA阳光杯体育赛等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）、品牌</w:t>
      </w:r>
      <w:r>
        <w:rPr>
          <w:rFonts w:ascii="华文仿宋" w:hAnsi="华文仿宋" w:eastAsia="华文仿宋" w:cs="宋体"/>
          <w:kern w:val="0"/>
          <w:sz w:val="20"/>
          <w:szCs w:val="20"/>
        </w:rPr>
        <w:t>推广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部</w:t>
      </w:r>
      <w:r>
        <w:rPr>
          <w:rFonts w:ascii="华文仿宋" w:hAnsi="华文仿宋" w:eastAsia="华文仿宋" w:cs="宋体"/>
          <w:kern w:val="0"/>
          <w:sz w:val="20"/>
          <w:szCs w:val="20"/>
        </w:rPr>
        <w:t>（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1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名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eastAsia="zh-CN"/>
        </w:rPr>
        <w:t>，负责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SUIBE MBA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eastAsia="zh-CN"/>
        </w:rPr>
        <w:t>迎新联合会，MBA学员&amp;校友辩论赛，联络发展等</w:t>
      </w:r>
      <w:r>
        <w:rPr>
          <w:rFonts w:ascii="华文仿宋" w:hAnsi="华文仿宋" w:eastAsia="华文仿宋" w:cs="宋体"/>
          <w:kern w:val="0"/>
          <w:sz w:val="20"/>
          <w:szCs w:val="20"/>
        </w:rPr>
        <w:t>）</w:t>
      </w:r>
    </w:p>
    <w:p w14:paraId="36644CC0">
      <w:pPr>
        <w:widowControl/>
        <w:spacing w:line="360" w:lineRule="atLeast"/>
        <w:ind w:left="776" w:hanging="301"/>
        <w:jc w:val="left"/>
        <w:rPr>
          <w:rFonts w:hint="default" w:ascii="华文仿宋" w:hAnsi="华文仿宋" w:eastAsia="华文仿宋" w:cs="宋体"/>
          <w:kern w:val="0"/>
          <w:sz w:val="20"/>
          <w:szCs w:val="20"/>
          <w:lang w:val="en-US" w:eastAsia="zh-CN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3、社团6个，读书会社团，新媒体社，文娱社，研学社，创新创业社，运动社（社长各1名）</w:t>
      </w:r>
    </w:p>
    <w:p w14:paraId="076DBAF1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三、候选人要求：</w:t>
      </w:r>
    </w:p>
    <w:p w14:paraId="5AAD12DA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1、候选人必须满足以下几项基本任职条件： </w:t>
      </w:r>
    </w:p>
    <w:p w14:paraId="381D9475">
      <w:pPr>
        <w:widowControl/>
        <w:spacing w:line="360" w:lineRule="atLeast"/>
        <w:ind w:left="1252" w:hanging="6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（1）政治素质：坚持四项基本原则，拥护改革开放政策，在政治上、思想上与党中央保持高度一致，品德优良；</w:t>
      </w:r>
    </w:p>
    <w:p w14:paraId="79BE5FEA">
      <w:pPr>
        <w:widowControl/>
        <w:spacing w:line="360" w:lineRule="atLeast"/>
        <w:ind w:left="1252" w:hanging="6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（2）个人能力：具有奉献精神和服务精神，拥护且能积极响应配合院里各项工作的开展；具备所任职务的工作能力，有较强的组织管理水平、较强号召力和影响力，能团结和带动同学做好工作。 </w:t>
      </w:r>
    </w:p>
    <w:p w14:paraId="3B59AA5A">
      <w:pPr>
        <w:widowControl/>
        <w:spacing w:line="360" w:lineRule="atLeast"/>
        <w:ind w:left="1252" w:hanging="6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（3）群众威信：积极组织和参加各项活动，模范遵守校纪校规，维护集体荣誉，能正确处理好集体和个人、整体与局部的利益关系，有奉献、服务精神，严于律已，以身作则，在学生中享有较高威信。 </w:t>
      </w:r>
    </w:p>
    <w:p w14:paraId="1BF8A94B">
      <w:pPr>
        <w:widowControl/>
        <w:spacing w:line="360" w:lineRule="atLeast"/>
        <w:ind w:left="1252" w:hanging="6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（4）学习成绩：学习态度端正，目的明确。</w:t>
      </w:r>
    </w:p>
    <w:p w14:paraId="2FDA14AA">
      <w:pPr>
        <w:widowControl/>
        <w:spacing w:line="360" w:lineRule="atLeast"/>
        <w:ind w:left="1252" w:hanging="6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（5）健康条件：具有良好的身体素质，身心健康。 </w:t>
      </w:r>
    </w:p>
    <w:p w14:paraId="5E544148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2、候选人应为上海对外经贸大学20</w:t>
      </w:r>
      <w:r>
        <w:rPr>
          <w:rFonts w:ascii="华文仿宋" w:hAnsi="华文仿宋" w:eastAsia="华文仿宋" w:cs="宋体"/>
          <w:kern w:val="0"/>
          <w:sz w:val="20"/>
          <w:szCs w:val="20"/>
        </w:rPr>
        <w:t>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4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级或202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5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级在读MBA学生，因202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3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级同学即将于20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26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年3月毕业，无法完成一年制的任职，故不具有被选举权；</w:t>
      </w:r>
    </w:p>
    <w:p w14:paraId="747904B6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3、候选人应具有积极为</w:t>
      </w:r>
      <w:r>
        <w:fldChar w:fldCharType="begin"/>
      </w:r>
      <w:r>
        <w:instrText xml:space="preserve"> HYPERLINK "http://mba.freekaoyan.com/" \t "http://mba.suibe.edu.cn/_blank" </w:instrText>
      </w:r>
      <w:r>
        <w:fldChar w:fldCharType="separate"/>
      </w:r>
      <w:r>
        <w:rPr>
          <w:rFonts w:ascii="Arial" w:hAnsi="Arial" w:eastAsia="宋体" w:cs="Arial"/>
          <w:kern w:val="0"/>
          <w:sz w:val="15"/>
        </w:rPr>
        <w:t>MBA</w:t>
      </w:r>
      <w:r>
        <w:rPr>
          <w:rFonts w:ascii="Arial" w:hAnsi="Arial" w:eastAsia="宋体" w:cs="Arial"/>
          <w:kern w:val="0"/>
          <w:sz w:val="15"/>
        </w:rPr>
        <w:fldChar w:fldCharType="end"/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同学服务的热情和较为充裕的业余时间，并能够正确处理日常学习、工作与联合会工作之间的关系；</w:t>
      </w:r>
    </w:p>
    <w:p w14:paraId="393F34EF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4、由联合会执委会和2级班委共同对本次选举的候选人资格进行审查。 </w:t>
      </w:r>
    </w:p>
    <w:p w14:paraId="43699BE7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四、参选方式： </w:t>
      </w:r>
    </w:p>
    <w:p w14:paraId="051D0665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1、本次选举通过自荐与推荐的方式产生候选人名单；</w:t>
      </w:r>
    </w:p>
    <w:p w14:paraId="34C885B5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2、所有20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24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级和202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5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级在读</w:t>
      </w:r>
      <w:r>
        <w:fldChar w:fldCharType="begin"/>
      </w:r>
      <w:r>
        <w:instrText xml:space="preserve"> HYPERLINK "http://mba.freekaoyan.com/" \t "http://mba.suibe.edu.cn/_blank" </w:instrText>
      </w:r>
      <w:r>
        <w:fldChar w:fldCharType="separate"/>
      </w:r>
      <w:r>
        <w:rPr>
          <w:rFonts w:ascii="Arial" w:hAnsi="Arial" w:eastAsia="宋体" w:cs="Arial"/>
          <w:kern w:val="0"/>
          <w:sz w:val="15"/>
        </w:rPr>
        <w:t>MBA</w:t>
      </w:r>
      <w:r>
        <w:rPr>
          <w:rFonts w:ascii="Arial" w:hAnsi="Arial" w:eastAsia="宋体" w:cs="Arial"/>
          <w:kern w:val="0"/>
          <w:sz w:val="15"/>
        </w:rPr>
        <w:fldChar w:fldCharType="end"/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学员均具有自荐权和推荐权；</w:t>
      </w:r>
    </w:p>
    <w:p w14:paraId="774DBD48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3、有意自荐或推荐的同学可将推荐人名单和对应职务通过书面的形式，在规定时间内将填写好的推荐/自荐表格（见附件）提交至MBA联合会指定邮箱地址，推荐范围不限年级和班级；</w:t>
      </w:r>
    </w:p>
    <w:p w14:paraId="26FA9607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4、有意自荐或推荐的同学须根据推荐/自荐表的要求认真填写；</w:t>
      </w:r>
    </w:p>
    <w:p w14:paraId="63DF4809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五、竞选大会议程： </w:t>
      </w:r>
    </w:p>
    <w:p w14:paraId="16229BB7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1、宣布联合会执委会竞选大会开始； </w:t>
      </w:r>
    </w:p>
    <w:p w14:paraId="54E6C3A6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2、投票代表当场无记名投票（线上</w:t>
      </w:r>
      <w:r>
        <w:rPr>
          <w:rFonts w:ascii="华文仿宋" w:hAnsi="华文仿宋" w:eastAsia="华文仿宋" w:cs="宋体"/>
          <w:kern w:val="0"/>
          <w:sz w:val="20"/>
          <w:szCs w:val="20"/>
        </w:rPr>
        <w:t>线下相结合模式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）；</w:t>
      </w:r>
    </w:p>
    <w:p w14:paraId="189A53D7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3、投票结束后现场唱票、统计；</w:t>
      </w:r>
    </w:p>
    <w:p w14:paraId="34914E67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4、选举过程由联合会执委会和2级班委代表具体负责，并接受上海对外经贸大学及其工商管理学院和全体MBA学员的监督。</w:t>
      </w:r>
    </w:p>
    <w:p w14:paraId="2C8315B3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六、表决权与表决方式</w:t>
      </w:r>
    </w:p>
    <w:p w14:paraId="72C81D16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1、20</w:t>
      </w:r>
      <w:r>
        <w:rPr>
          <w:rFonts w:ascii="华文仿宋" w:hAnsi="华文仿宋" w:eastAsia="华文仿宋" w:cs="宋体"/>
          <w:kern w:val="0"/>
          <w:sz w:val="20"/>
          <w:szCs w:val="20"/>
        </w:rPr>
        <w:t>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4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级和202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5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级在读</w:t>
      </w:r>
      <w:r>
        <w:rPr>
          <w:rFonts w:ascii="Arial" w:hAnsi="Arial" w:eastAsia="宋体" w:cs="Arial"/>
          <w:kern w:val="0"/>
          <w:sz w:val="15"/>
          <w:szCs w:val="15"/>
        </w:rPr>
        <w:t>MBA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各班参与竞选大会的学员具有表决权，每人计1票；</w:t>
      </w:r>
    </w:p>
    <w:p w14:paraId="04C2E425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2、竞选结果的表决由MBA学员于竞选当天，以无记名投票的方式表决；</w:t>
      </w:r>
    </w:p>
    <w:p w14:paraId="2D4B7B0D">
      <w:pPr>
        <w:widowControl/>
        <w:spacing w:line="360" w:lineRule="atLeast"/>
        <w:ind w:left="-71" w:leftChars="-270" w:hanging="496" w:hangingChars="248"/>
        <w:jc w:val="left"/>
        <w:rPr>
          <w:rFonts w:ascii="宋体" w:hAnsi="宋体" w:eastAsia="宋体" w:cs="宋体"/>
          <w:kern w:val="0"/>
          <w:sz w:val="20"/>
          <w:szCs w:val="20"/>
        </w:rPr>
      </w:pPr>
      <w:r>
        <w:rPr>
          <w:rFonts w:hint="eastAsia" w:ascii="华文仿宋" w:hAnsi="华文仿宋" w:eastAsia="华文仿宋" w:cs="Arial"/>
          <w:kern w:val="0"/>
          <w:sz w:val="20"/>
          <w:szCs w:val="20"/>
        </w:rPr>
        <w:t>七、唱票及监票</w:t>
      </w:r>
    </w:p>
    <w:p w14:paraId="3061153B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1、唱票及监票的工作由联合会执委会与MBA学员代表中各推举出1-2名代表担任，候选人不得参与唱票和监票工作。</w:t>
      </w:r>
    </w:p>
    <w:p w14:paraId="0A14DDE9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2、唱票监票过程接受所有投票人共同监督。</w:t>
      </w:r>
    </w:p>
    <w:p w14:paraId="1D15DBEA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八、表决结果</w:t>
      </w:r>
    </w:p>
    <w:p w14:paraId="6CFA1890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1、表决结果在唱票结束后当即宣布，如无异议即鼓掌表示通过，新一届联合会执委会成员于通过后即正式进入联合会执委会；</w:t>
      </w:r>
    </w:p>
    <w:p w14:paraId="4FDEAF1B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2、有效选票数目（不包含弃权和废票）超过参会MBA学员代表总数的1/2时，表决结果即为有效；</w:t>
      </w:r>
    </w:p>
    <w:p w14:paraId="0E4FB45E">
      <w:pPr>
        <w:widowControl/>
        <w:spacing w:line="360" w:lineRule="atLeast"/>
        <w:ind w:left="776" w:hanging="301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3、如遇到有空缺职位产生时，则由执委会任命当选。</w:t>
      </w:r>
    </w:p>
    <w:p w14:paraId="3FB42A3F">
      <w:pPr>
        <w:widowControl/>
        <w:spacing w:line="360" w:lineRule="atLeast"/>
        <w:ind w:hanging="567"/>
        <w:jc w:val="left"/>
        <w:rPr>
          <w:rFonts w:ascii="华文仿宋" w:hAnsi="华文仿宋" w:eastAsia="华文仿宋" w:cs="宋体"/>
          <w:kern w:val="0"/>
          <w:sz w:val="20"/>
          <w:szCs w:val="20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 xml:space="preserve">九、上海对外经贸大学联合会对竞选结果具有最终解释权。 </w:t>
      </w:r>
    </w:p>
    <w:p w14:paraId="4A2CB92A">
      <w:pPr>
        <w:widowControl/>
        <w:spacing w:line="360" w:lineRule="atLeast"/>
        <w:ind w:hanging="567"/>
        <w:jc w:val="left"/>
        <w:rPr>
          <w:rFonts w:ascii="华文仿宋" w:hAnsi="华文仿宋" w:eastAsia="华文仿宋" w:cs="宋体"/>
          <w:kern w:val="0"/>
          <w:sz w:val="20"/>
          <w:szCs w:val="20"/>
        </w:rPr>
      </w:pPr>
    </w:p>
    <w:p w14:paraId="6420FE78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 w14:paraId="0B622515">
      <w:pPr>
        <w:widowControl/>
        <w:spacing w:line="360" w:lineRule="atLeast"/>
        <w:ind w:hanging="567"/>
        <w:jc w:val="left"/>
        <w:rPr>
          <w:rFonts w:ascii="宋体" w:hAnsi="宋体" w:eastAsia="宋体" w:cs="宋体"/>
          <w:kern w:val="0"/>
          <w:sz w:val="24"/>
          <w:szCs w:val="24"/>
        </w:rPr>
      </w:pPr>
    </w:p>
    <w:p w14:paraId="13455766">
      <w:pPr>
        <w:widowControl/>
        <w:spacing w:line="360" w:lineRule="atLeast"/>
        <w:jc w:val="righ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第十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eastAsia="zh-CN"/>
        </w:rPr>
        <w:t>二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届上海对外经贸大学MBA联合会执行委员会</w:t>
      </w:r>
    </w:p>
    <w:p w14:paraId="17F15F9A">
      <w:pPr>
        <w:widowControl/>
        <w:spacing w:line="360" w:lineRule="atLeast"/>
        <w:jc w:val="righ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华文仿宋" w:hAnsi="华文仿宋" w:eastAsia="华文仿宋" w:cs="宋体"/>
          <w:kern w:val="0"/>
          <w:sz w:val="20"/>
          <w:szCs w:val="20"/>
        </w:rPr>
        <w:t>202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5</w:t>
      </w:r>
      <w:r>
        <w:rPr>
          <w:rFonts w:hint="eastAsia" w:ascii="华文仿宋" w:hAnsi="华文仿宋" w:eastAsia="华文仿宋" w:cs="宋体"/>
          <w:kern w:val="0"/>
          <w:sz w:val="20"/>
          <w:szCs w:val="20"/>
        </w:rPr>
        <w:t>年11月</w:t>
      </w:r>
      <w:r>
        <w:rPr>
          <w:rFonts w:hint="eastAsia" w:ascii="华文仿宋" w:hAnsi="华文仿宋" w:eastAsia="华文仿宋" w:cs="宋体"/>
          <w:kern w:val="0"/>
          <w:sz w:val="20"/>
          <w:szCs w:val="20"/>
          <w:lang w:val="en-US" w:eastAsia="zh-CN"/>
        </w:rPr>
        <w:t>28</w:t>
      </w:r>
      <w:bookmarkStart w:id="0" w:name="_GoBack"/>
      <w:bookmarkEnd w:id="0"/>
      <w:r>
        <w:rPr>
          <w:rFonts w:hint="eastAsia" w:ascii="华文仿宋" w:hAnsi="华文仿宋" w:eastAsia="华文仿宋" w:cs="宋体"/>
          <w:kern w:val="0"/>
          <w:sz w:val="20"/>
          <w:szCs w:val="20"/>
        </w:rPr>
        <w:t>日</w:t>
      </w:r>
    </w:p>
    <w:p w14:paraId="7A941B6F"/>
    <w:p w14:paraId="77FFECC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40AE63"/>
    <w:multiLevelType w:val="singleLevel"/>
    <w:tmpl w:val="1940AE6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yYjZhYzgzOTA0Y2M4NzIxZDY0Njk4MDNlZWYxMGYifQ=="/>
  </w:docVars>
  <w:rsids>
    <w:rsidRoot w:val="00AF39B2"/>
    <w:rsid w:val="0000699B"/>
    <w:rsid w:val="0005218B"/>
    <w:rsid w:val="00077D55"/>
    <w:rsid w:val="000B5BF3"/>
    <w:rsid w:val="000C629C"/>
    <w:rsid w:val="000D67A2"/>
    <w:rsid w:val="001816DE"/>
    <w:rsid w:val="001A5B19"/>
    <w:rsid w:val="001D2160"/>
    <w:rsid w:val="00227728"/>
    <w:rsid w:val="0023432E"/>
    <w:rsid w:val="002F56E3"/>
    <w:rsid w:val="00323D16"/>
    <w:rsid w:val="003C6530"/>
    <w:rsid w:val="00477FE2"/>
    <w:rsid w:val="004968C9"/>
    <w:rsid w:val="00521DE1"/>
    <w:rsid w:val="00615847"/>
    <w:rsid w:val="00615DAC"/>
    <w:rsid w:val="00666633"/>
    <w:rsid w:val="006F7761"/>
    <w:rsid w:val="007341D0"/>
    <w:rsid w:val="007A088E"/>
    <w:rsid w:val="00817BFF"/>
    <w:rsid w:val="0083265D"/>
    <w:rsid w:val="008B6A1A"/>
    <w:rsid w:val="008F7ED5"/>
    <w:rsid w:val="0096126E"/>
    <w:rsid w:val="00A20011"/>
    <w:rsid w:val="00A53CC3"/>
    <w:rsid w:val="00AB128F"/>
    <w:rsid w:val="00AC6391"/>
    <w:rsid w:val="00AF39B2"/>
    <w:rsid w:val="00B07731"/>
    <w:rsid w:val="00B46999"/>
    <w:rsid w:val="00B727B7"/>
    <w:rsid w:val="00BA42D7"/>
    <w:rsid w:val="00CD306E"/>
    <w:rsid w:val="00D42B66"/>
    <w:rsid w:val="00D447E2"/>
    <w:rsid w:val="00DB6049"/>
    <w:rsid w:val="00DD52B6"/>
    <w:rsid w:val="00ED68FF"/>
    <w:rsid w:val="00EE3B1C"/>
    <w:rsid w:val="00F05D86"/>
    <w:rsid w:val="00F5040C"/>
    <w:rsid w:val="00FC1D64"/>
    <w:rsid w:val="00FC5EF6"/>
    <w:rsid w:val="00FC7146"/>
    <w:rsid w:val="00FD7D1D"/>
    <w:rsid w:val="04360D6B"/>
    <w:rsid w:val="08050801"/>
    <w:rsid w:val="13F0404D"/>
    <w:rsid w:val="15FF2466"/>
    <w:rsid w:val="1C66008B"/>
    <w:rsid w:val="251610A0"/>
    <w:rsid w:val="2EAC37A0"/>
    <w:rsid w:val="445709AF"/>
    <w:rsid w:val="493C7A3D"/>
    <w:rsid w:val="4F487865"/>
    <w:rsid w:val="52D675F5"/>
    <w:rsid w:val="5C852DFD"/>
    <w:rsid w:val="6586620E"/>
    <w:rsid w:val="68000819"/>
    <w:rsid w:val="698E530B"/>
    <w:rsid w:val="6E2F2F5F"/>
    <w:rsid w:val="7BF141F6"/>
    <w:rsid w:val="7DA174E8"/>
    <w:rsid w:val="7F807C7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1503</Words>
  <Characters>1581</Characters>
  <Lines>11</Lines>
  <Paragraphs>3</Paragraphs>
  <TotalTime>0</TotalTime>
  <ScaleCrop>false</ScaleCrop>
  <LinksUpToDate>false</LinksUpToDate>
  <CharactersWithSpaces>1592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2022-11-21T00:10:00Z</dcterms:created>
  <dc:creator>zjc</dc:creator>
  <cp:lastModifiedBy>Viki.沐小熊ྀི 子</cp:lastModifiedBy>
  <dcterms:modified xsi:type="dcterms:W3CDTF">2025-11-28T01:13:09Z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479A7319DD0541719FB63B9751E7C72E_13</vt:lpwstr>
  </property>
  <property fmtid="{D5CDD505-2E9C-101B-9397-08002B2CF9AE}" pid="4" name="KSOTemplateDocerSaveRecord">
    <vt:lpwstr>eyJoZGlkIjoiZmQ5M2ZlOTgxM2NiYTAxZjdmNDU1YTkyMzFkMGJiNTIiLCJ1c2VySWQiOiIxMzI0NDY1NzQ5In0=</vt:lpwstr>
  </property>
</Properties>
</file>